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45_750267744"/>
      <w:bookmarkEnd w:id="0"/>
      <w:r>
        <w:rPr/>
        <w:t>MODULO C</w:t>
      </w:r>
    </w:p>
    <w:p>
      <w:pPr>
        <w:pStyle w:val="Titoloprincipale"/>
        <w:rPr/>
      </w:pPr>
      <w:r>
        <w:rPr>
          <w:sz w:val="40"/>
          <w:szCs w:val="40"/>
        </w:rPr>
        <w:t xml:space="preserve">interventi realizzati in somma urgenza </w:t>
      </w:r>
    </w:p>
    <w:p>
      <w:pPr>
        <w:pStyle w:val="Normal"/>
        <w:rPr/>
      </w:pPr>
      <w:r>
        <w:rPr>
          <w:rFonts w:eastAsia="" w:cs="" w:ascii="Calibri Light" w:hAnsi="Calibri Light" w:asciiTheme="majorHAnsi" w:cstheme="majorBidi" w:eastAsiaTheme="majorEastAsia" w:hAnsiTheme="majorHAnsi"/>
          <w:color w:val="4472C4" w:themeColor="accent1"/>
          <w:spacing w:val="-10"/>
          <w:sz w:val="32"/>
          <w:szCs w:val="32"/>
        </w:rPr>
        <w:t>(RENDICONTAZIONE RICHIESTA SALDO CON PRECEDENTE ACCONT0 RICEVUTO)</w:t>
      </w:r>
    </w:p>
    <w:tbl>
      <w:tblPr>
        <w:tblW w:w="5000" w:type="pct"/>
        <w:jc w:val="left"/>
        <w:tblInd w:w="0" w:type="dxa"/>
        <w:tblLayout w:type="fixed"/>
        <w:tblCellMar>
          <w:top w:w="0" w:type="dxa"/>
          <w:left w:w="70" w:type="dxa"/>
          <w:bottom w:w="0" w:type="dxa"/>
          <w:right w:w="70" w:type="dxa"/>
        </w:tblCellMar>
      </w:tblPr>
      <w:tblGrid>
        <w:gridCol w:w="2967"/>
        <w:gridCol w:w="6670"/>
      </w:tblGrid>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Arial" w:ascii="Arial" w:hAnsi="Arial" w:eastAsiaTheme="minorEastAsia"/>
                <w:i w:val="false"/>
                <w:caps w:val="false"/>
                <w:smallCaps w:val="false"/>
                <w:color w:val="00000A"/>
                <w:spacing w:val="0"/>
                <w:kern w:val="0"/>
                <w:sz w:val="22"/>
                <w:szCs w:val="20"/>
                <w:shd w:fill="auto" w:val="clear"/>
                <w:lang w:val="it-IT" w:eastAsia="zh-CN" w:bidi="hi-IN"/>
              </w:rPr>
              <w:t>Primi interventi urgenti di protezione civile finalizzati a contrastare la situazione di deficit idrico in atto per le peculiari condizioni ed esigenze rilevate nel territorio delle Regioni Emilia-Romagna, Friuli-Venezia Giulia, Lombardia, Piemonte e Veneto</w:t>
            </w:r>
            <w:r>
              <w:rPr>
                <w:rStyle w:val="Strong"/>
                <w:rFonts w:eastAsia="" w:cs="Arial" w:ascii="Arial" w:hAnsi="Arial" w:eastAsiaTheme="minorEastAsia"/>
                <w:i w:val="false"/>
                <w:caps w:val="false"/>
                <w:smallCaps w:val="false"/>
                <w:color w:val="000000"/>
                <w:spacing w:val="0"/>
                <w:kern w:val="0"/>
                <w:sz w:val="22"/>
                <w:szCs w:val="20"/>
                <w:shd w:fill="auto" w:val="clear"/>
                <w:lang w:val="it-IT" w:eastAsia="zh-CN" w:bidi="hi-IN"/>
              </w:rPr>
              <w:t xml:space="preserve"> </w:t>
            </w:r>
            <w:r>
              <w:rPr>
                <w:rStyle w:val="Strong"/>
                <w:rFonts w:eastAsia="" w:cs=""/>
                <w:color w:val="000000"/>
                <w:kern w:val="0"/>
                <w:sz w:val="22"/>
                <w:szCs w:val="20"/>
                <w:shd w:fill="auto" w:val="clear"/>
                <w:lang w:val="it-IT" w:eastAsia="zh-CN" w:bidi="hi-IN"/>
              </w:rPr>
              <w:t xml:space="preserve">(C.S. </w:t>
            </w:r>
            <w:r>
              <w:rPr>
                <w:rStyle w:val="Strong"/>
                <w:rFonts w:eastAsia="" w:cs=""/>
                <w:b/>
                <w:bCs/>
                <w:color w:val="000000"/>
                <w:kern w:val="0"/>
                <w:sz w:val="22"/>
                <w:szCs w:val="20"/>
                <w:shd w:fill="auto" w:val="clear"/>
                <w:lang w:val="it-IT" w:eastAsia="zh-CN" w:bidi="hi-IN"/>
              </w:rPr>
              <w:t>6369</w:t>
            </w:r>
            <w:r>
              <w:rPr>
                <w:rStyle w:val="Strong"/>
                <w:rFonts w:eastAsia="" w:cs="" w:cstheme="minorBidi" w:eastAsiaTheme="minorEastAsia"/>
                <w:b/>
                <w:bCs/>
                <w:color w:val="000000"/>
                <w:kern w:val="0"/>
                <w:sz w:val="22"/>
                <w:szCs w:val="20"/>
                <w:shd w:fill="auto" w:val="clear"/>
                <w:lang w:val="it-IT" w:eastAsia="zh-CN" w:bidi="hi-IN"/>
              </w:rPr>
              <w:t>)</w:t>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bookmarkStart w:id="1" w:name="_Hlk32324834"/>
            <w:bookmarkStart w:id="2" w:name="_Hlk32324834"/>
            <w:bookmarkEnd w:id="2"/>
          </w:p>
        </w:tc>
      </w:tr>
    </w:tbl>
    <w:p>
      <w:pPr>
        <w:pStyle w:val="NoSpacing"/>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color w:val="4472C4" w:themeColor="accent1"/>
          <w:sz w:val="28"/>
          <w:szCs w:val="28"/>
        </w:rPr>
      </w:pPr>
      <w:r>
        <w:rPr>
          <w:rStyle w:val="Strong"/>
          <w:color w:val="4472C4" w:themeColor="accent1"/>
          <w:sz w:val="28"/>
          <w:szCs w:val="28"/>
        </w:rPr>
        <w:t xml:space="preserve">RICHIESTA DI EROGAZIONE DI €….…..….  A SALDO DEL CONTRIBUTO. </w:t>
        <w:br/>
        <w:t>ACCONTO PRECEDENTEMENTE RICEVUTO PARI A €……………</w:t>
        <w:br/>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jc w:val="both"/>
        <w:rPr/>
      </w:pPr>
      <w:r>
        <w:rPr>
          <w:rStyle w:val="Strong"/>
          <w:sz w:val="24"/>
          <w:szCs w:val="24"/>
        </w:rPr>
        <w:t xml:space="preserve">SI ATTESTA la sussistenza del nesso di causalità </w:t>
      </w:r>
      <w:r>
        <w:rPr>
          <w:rStyle w:val="Strong"/>
          <w:rFonts w:eastAsia="" w:cs="Mangal" w:eastAsiaTheme="minorEastAsia"/>
          <w:b/>
          <w:bCs/>
          <w:color w:val="00000A"/>
          <w:kern w:val="0"/>
          <w:sz w:val="24"/>
          <w:szCs w:val="24"/>
          <w:lang w:val="it-IT" w:eastAsia="zh-CN" w:bidi="hi-IN"/>
        </w:rPr>
        <w:t>del</w:t>
      </w:r>
      <w:r>
        <w:rPr>
          <w:rStyle w:val="Strong"/>
          <w:sz w:val="24"/>
          <w:szCs w:val="24"/>
        </w:rPr>
        <w:t xml:space="preserve">le opere effettuate </w:t>
      </w:r>
      <w:r>
        <w:rPr>
          <w:rStyle w:val="Strong"/>
          <w:rFonts w:eastAsia="" w:cs="Mangal" w:eastAsiaTheme="minorEastAsia"/>
          <w:i w:val="false"/>
          <w:caps w:val="false"/>
          <w:smallCaps w:val="false"/>
          <w:color w:val="00000A"/>
          <w:spacing w:val="0"/>
          <w:kern w:val="0"/>
          <w:sz w:val="24"/>
          <w:szCs w:val="24"/>
          <w:shd w:fill="auto" w:val="clear"/>
          <w:lang w:val="it-IT" w:eastAsia="zh-CN" w:bidi="hi-IN"/>
        </w:rPr>
        <w:t xml:space="preserve">finalizzate a contrastare la situazione di deficit idrico in atto per le peculiari condizioni ed esigenze rilevate nel territorio delle Regioni Emilia-Romagna, Friuli-Venezia Giulia, Lombardia, Piemonte e Veneto </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pPr>
      <w:r>
        <w:rPr>
          <w:rStyle w:val="Strong"/>
        </w:rPr>
        <w:t>2) STATI AVANZAMENTO LAVORI:</w:t>
      </w:r>
    </w:p>
    <w:p>
      <w:pPr>
        <w:pStyle w:val="ListParagraph"/>
        <w:numPr>
          <w:ilvl w:val="0"/>
          <w:numId w:val="3"/>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3"/>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3) PROVVEDIMENTI DI APPROVAZIONE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rmal"/>
        <w:spacing w:before="0" w:after="0"/>
        <w:rPr/>
      </w:pPr>
      <w:r>
        <w:rPr>
          <w:rStyle w:val="Strong"/>
        </w:rPr>
        <w:t>4) CERTIFICATO DI REGOLARE ESECUZIONE</w:t>
      </w:r>
      <w:r>
        <w:rPr>
          <w:rStyle w:val="Strong"/>
          <w:b w:val="false"/>
          <w:bCs w:val="false"/>
        </w:rPr>
        <w:t xml:space="preserve"> (ovvero Visto su fattura del Direttore dei Lavori di regolare esecuzione per fatture per importo lavori inferiore a € 40.000):</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
    </w:p>
    <w:p>
      <w:pPr>
        <w:pStyle w:val="Normal"/>
        <w:spacing w:before="0" w:after="0"/>
        <w:rPr/>
      </w:pPr>
      <w:r>
        <w:rPr>
          <w:rStyle w:val="Strong"/>
        </w:rPr>
        <w:t>5) DETERMINA DI APPROVAZIONE CONTABILITA’ FINALE, CRE E QUADRO ECONOMICO A CONSUNTIVO</w:t>
      </w:r>
      <w:r>
        <w:rPr>
          <w:rStyle w:val="Strong"/>
          <w:b w:val="false"/>
          <w:bCs w:val="false"/>
        </w:rPr>
        <w:t>:</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pPr>
      <w:r>
        <w:rPr>
          <w:rStyle w:val="Strong"/>
        </w:rPr>
        <w:t xml:space="preserve">6) FATTURE/PARCELLE MANDATI QUIETANZE EQUITALIA, DURC/ATTESTAZIONE DI REGOLARITA’ CONTRIBUTIVE </w:t>
      </w:r>
      <w:r>
        <w:rPr>
          <w:rStyle w:val="Strong"/>
          <w:b w:val="false"/>
          <w:bCs w:val="false"/>
        </w:rPr>
        <w:t>(quietanze almeno pari all’erogazione del precedente acconto):</w:t>
      </w:r>
    </w:p>
    <w:p>
      <w:pPr>
        <w:pStyle w:val="ListParagraph"/>
        <w:numPr>
          <w:ilvl w:val="0"/>
          <w:numId w:val="5"/>
        </w:numPr>
        <w:spacing w:before="0" w:after="0"/>
        <w:ind w:left="714" w:hanging="357"/>
        <w:contextualSpacing/>
        <w:rPr>
          <w:rFonts w:cs="Calibri" w:cstheme="minorHAnsi"/>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3" w:name="_GoBack"/>
      <w:bookmarkEnd w:id="3"/>
      <w:r>
        <w:rPr>
          <w:rStyle w:val="Strong"/>
          <w:rFonts w:cs="Calibri" w:cstheme="minorHAnsi"/>
          <w:b w:val="false"/>
          <w:bCs w:val="false"/>
        </w:rPr>
        <w:t xml:space="preserve"> i professionisti valevole alla data della quietanza)</w:t>
      </w:r>
    </w:p>
    <w:p>
      <w:pPr>
        <w:pStyle w:val="Normal"/>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
    </w:p>
    <w:p>
      <w:pPr>
        <w:pStyle w:val="Normal"/>
        <w:rPr/>
      </w:pPr>
      <w:r>
        <w:rPr/>
      </w:r>
      <w:r>
        <w:br w:type="page"/>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pPr>
      <w:r>
        <w:rPr/>
      </w:r>
    </w:p>
    <w:p>
      <w:pPr>
        <w:pStyle w:val="ListParagraph"/>
        <w:numPr>
          <w:ilvl w:val="0"/>
          <w:numId w:val="7"/>
        </w:numPr>
        <w:jc w:val="both"/>
        <w:rPr/>
      </w:pPr>
      <w:r>
        <w:rPr>
          <w:rStyle w:val="Strong"/>
          <w:b w:val="false"/>
          <w:bCs w:val="false"/>
          <w:sz w:val="24"/>
          <w:szCs w:val="20"/>
          <w:u w:val="none"/>
        </w:rPr>
        <w:t xml:space="preserve">Si specifica che, ai fini dell’erogazione a saldo, è necessario che al </w:t>
      </w:r>
      <w:r>
        <w:rPr>
          <w:rStyle w:val="Strong"/>
          <w:b/>
          <w:bCs/>
          <w:sz w:val="24"/>
          <w:szCs w:val="20"/>
          <w:u w:val="none"/>
        </w:rPr>
        <w:t>punto 6)</w:t>
      </w:r>
      <w:r>
        <w:rPr>
          <w:rStyle w:val="Strong"/>
          <w:b w:val="false"/>
          <w:bCs w:val="false"/>
          <w:sz w:val="24"/>
          <w:szCs w:val="20"/>
          <w:u w:val="none"/>
        </w:rPr>
        <w:t xml:space="preserve"> vengano allegati  i mandati quietanzati ,  con relativa documentazione dell'Agenzia delle Entrate (ex Equitalia) e il Durc, quali atti probatori dell’effettiva erogazione della somma versata in acconto.</w:t>
      </w:r>
    </w:p>
    <w:p>
      <w:pPr>
        <w:pStyle w:val="ListParagraph"/>
        <w:rPr/>
      </w:pPr>
      <w:r>
        <w:rPr/>
      </w:r>
    </w:p>
    <w:p>
      <w:pPr>
        <w:pStyle w:val="ListParagraph"/>
        <w:numPr>
          <w:ilvl w:val="0"/>
          <w:numId w:val="7"/>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710"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sz w:val="24"/>
        <w:szCs w:val="24"/>
      </w:rPr>
    </w:pPr>
    <w:r>
      <w:rPr>
        <w:sz w:val="24"/>
        <w:szCs w:val="24"/>
      </w:rPr>
      <w:t>MODULO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customStyle="1">
    <w:name w:val="Titolo"/>
    <w:basedOn w:val="Normal"/>
    <w:next w:val="Corpodeltesto"/>
    <w:qFormat/>
    <w:pPr>
      <w:keepNext w:val="true"/>
      <w:widowControl w:val="false"/>
      <w:bidi w:val="0"/>
      <w:spacing w:before="240" w:after="0"/>
      <w:jc w:val="left"/>
    </w:pPr>
    <w:rPr>
      <w:rFonts w:ascii="Liberation Sans" w:hAnsi="Liberation Sans" w:eastAsia="Microsoft YaHei" w:cs="Mangal"/>
      <w:color w:val="00000A"/>
      <w:sz w:val="28"/>
      <w:szCs w:val="28"/>
      <w:lang w:val="it-IT" w:eastAsia="zh-CN" w:bidi="hi-IN"/>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bidi w:val="0"/>
      <w:jc w:val="left"/>
    </w:pPr>
    <w:rPr>
      <w:rFonts w:ascii="Calibri" w:hAnsi="Calibri" w:eastAsia="" w:cs="Mangal" w:asciiTheme="minorHAnsi" w:eastAsiaTheme="minorEastAsia" w:hAnsiTheme="minorHAnsi"/>
      <w:color w:val="00000A"/>
      <w:sz w:val="24"/>
      <w:szCs w:val="20"/>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bidi w:val="0"/>
      <w:jc w:val="left"/>
    </w:pPr>
    <w:rPr>
      <w:rFonts w:ascii="Calibri" w:hAnsi="Calibri" w:eastAsia="" w:cs="Mangal" w:asciiTheme="minorHAnsi" w:eastAsiaTheme="minorEastAsia" w:hAnsiTheme="minorHAnsi"/>
      <w:color w:val="00000A"/>
      <w:sz w:val="24"/>
      <w:szCs w:val="20"/>
      <w:lang w:val="it-IT" w:eastAsia="zh-CN" w:bidi="hi-IN"/>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link w:val="TitoloCarattere"/>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B7BB-CEE2-4B90-AAC9-6757A741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Application>LibreOffice/7.0.4.2$Windows_X86_64 LibreOffice_project/dcf040e67528d9187c66b2379df5ea4407429775</Application>
  <AppVersion>15.0000</AppVersion>
  <Pages>3</Pages>
  <Words>706</Words>
  <Characters>4367</Characters>
  <CharactersWithSpaces>5161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2020-05-25T18:18:35Z</cp:lastPrinted>
  <dcterms:modified xsi:type="dcterms:W3CDTF">2022-08-08T12:31:34Z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